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DF" w:rsidRPr="00FC5155" w:rsidRDefault="00960EE8" w:rsidP="00FC5155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 w:rsidRPr="00FC5155">
        <w:rPr>
          <w:rFonts w:ascii="Times New Roman" w:hAnsi="Times New Roman" w:cs="Times New Roman"/>
          <w:color w:val="FF0000"/>
          <w:sz w:val="48"/>
          <w:szCs w:val="32"/>
        </w:rPr>
        <w:drawing>
          <wp:anchor distT="0" distB="0" distL="114300" distR="114300" simplePos="0" relativeHeight="251660288" behindDoc="1" locked="0" layoutInCell="1" allowOverlap="1" wp14:anchorId="4FE8A854" wp14:editId="2B8E8133">
            <wp:simplePos x="0" y="0"/>
            <wp:positionH relativeFrom="column">
              <wp:posOffset>-402299</wp:posOffset>
            </wp:positionH>
            <wp:positionV relativeFrom="paragraph">
              <wp:posOffset>-645795</wp:posOffset>
            </wp:positionV>
            <wp:extent cx="1961408" cy="1973777"/>
            <wp:effectExtent l="0" t="0" r="1270" b="7620"/>
            <wp:wrapNone/>
            <wp:docPr id="6" name="Рисунок 6" descr="http://cs621628.vk.me/v621628306/2255b/kfmp0pXC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1628.vk.me/v621628306/2255b/kfmp0pXCU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08" cy="1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155">
        <w:rPr>
          <w:rFonts w:ascii="Times New Roman" w:hAnsi="Times New Roman" w:cs="Times New Roman"/>
          <w:noProof/>
          <w:color w:val="FF0000"/>
          <w:sz w:val="4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EE60A6C" wp14:editId="7A2AA54D">
            <wp:simplePos x="0" y="0"/>
            <wp:positionH relativeFrom="column">
              <wp:posOffset>1368425</wp:posOffset>
            </wp:positionH>
            <wp:positionV relativeFrom="paragraph">
              <wp:posOffset>-739140</wp:posOffset>
            </wp:positionV>
            <wp:extent cx="5560060" cy="10687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DF" w:rsidRPr="00FC5155">
        <w:rPr>
          <w:rFonts w:ascii="Times New Roman" w:hAnsi="Times New Roman" w:cs="Times New Roman"/>
          <w:b/>
          <w:color w:val="FF0000"/>
          <w:sz w:val="48"/>
          <w:szCs w:val="32"/>
        </w:rPr>
        <w:t>Консультация для родителей</w:t>
      </w:r>
      <w:r w:rsidR="00FC5155" w:rsidRPr="00FC5155">
        <w:rPr>
          <w:rFonts w:ascii="Times New Roman" w:hAnsi="Times New Roman" w:cs="Times New Roman"/>
          <w:b/>
          <w:color w:val="FF0000"/>
          <w:sz w:val="48"/>
          <w:szCs w:val="32"/>
        </w:rPr>
        <w:t>:</w:t>
      </w:r>
    </w:p>
    <w:p w:rsidR="005D56DF" w:rsidRPr="00FC5155" w:rsidRDefault="00FC5155" w:rsidP="00FC51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>
        <w:rPr>
          <w:rFonts w:ascii="Times New Roman" w:hAnsi="Times New Roman" w:cs="Times New Roman"/>
          <w:b/>
          <w:color w:val="FF0000"/>
          <w:sz w:val="48"/>
          <w:szCs w:val="32"/>
        </w:rPr>
        <w:tab/>
      </w:r>
      <w:r>
        <w:rPr>
          <w:rFonts w:ascii="Times New Roman" w:hAnsi="Times New Roman" w:cs="Times New Roman"/>
          <w:b/>
          <w:color w:val="FF0000"/>
          <w:sz w:val="48"/>
          <w:szCs w:val="32"/>
        </w:rPr>
        <w:tab/>
        <w:t>«</w:t>
      </w:r>
      <w:r w:rsidR="005D56DF" w:rsidRPr="00FC5155">
        <w:rPr>
          <w:rFonts w:ascii="Times New Roman" w:hAnsi="Times New Roman" w:cs="Times New Roman"/>
          <w:b/>
          <w:color w:val="FF0000"/>
          <w:sz w:val="48"/>
          <w:szCs w:val="32"/>
        </w:rPr>
        <w:t>Как рассказать детям о войне»</w:t>
      </w:r>
    </w:p>
    <w:p w:rsidR="00FC5155" w:rsidRDefault="00FC5155" w:rsidP="005E4B12">
      <w:pPr>
        <w:pStyle w:val="a3"/>
        <w:rPr>
          <w:color w:val="000000"/>
          <w:sz w:val="32"/>
          <w:szCs w:val="32"/>
        </w:rPr>
      </w:pPr>
    </w:p>
    <w:p w:rsidR="00FC5155" w:rsidRDefault="00FC5155" w:rsidP="005E4B12">
      <w:pPr>
        <w:pStyle w:val="a3"/>
        <w:rPr>
          <w:color w:val="000000"/>
        </w:rPr>
      </w:pP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Многие родители задаются вопросом, нужно ли его малышу рассказывать о войне и о значении этого великого праздника или он «еще маленький для этого»?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В том, что рассказывать нужно – нет никаких сомнений. Патриотическое чувство не возникнет само по себе. Его нужно воспитывать с раннего детства, взращивать и культивировать. Без помощи взрослых ребенок не может выделить из окружающей его жизни главное, расставить приоритеты, правильно настроить чувства. Поэтому не страшно, даже если ребенок немного поплачет, слушая рассказы о мальчике, погибшем на глазах у матери или о солдате, бросившемся с последней гранатой под фашистский танк. Такие эмоции не повредят нервную систему ребенка, они станут началом зарождающихся патриотических чувств.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А вот когда начинать такой непростой разговор, что сказать, а что оставить «за кадром» - в этом родителям следует полагаться на свою интуицию и знание особенностей собственного ребенка. Как правило, первый раз в общих чертах говорят о войне с четырёх - пятилетними детьми. Но главным индикатором должен служить интерес самого ребенка к этой теме.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Какие же найти слова, чтобы поведать дошкольнику о страданиях молодых ребят, ставших впоследствии героями? Как донести суть происходившего в те далекие годы грамотно и вызвать в маленькой душе чувство гордости, сострадания, почитания, патриотизма?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Расскажите об известных и значимых событиях войны.</w:t>
      </w:r>
      <w:r w:rsidRPr="005D56DF">
        <w:rPr>
          <w:rStyle w:val="apple-converted-space"/>
          <w:color w:val="000000"/>
        </w:rPr>
        <w:t> </w:t>
      </w:r>
      <w:r w:rsidRPr="005D56DF">
        <w:rPr>
          <w:color w:val="000000"/>
        </w:rPr>
        <w:t>Задача родителей – не напугать ребенка, а просветить. Говоря о блокаде Ленинграда, не надо вдаваться в подробности, 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Почитайте произведения о Великой отечественной Войне</w:t>
      </w:r>
      <w:r w:rsidRPr="005D56DF">
        <w:rPr>
          <w:color w:val="000000"/>
        </w:rPr>
        <w:t xml:space="preserve">: </w:t>
      </w:r>
      <w:proofErr w:type="gramStart"/>
      <w:r w:rsidRPr="005D56DF">
        <w:rPr>
          <w:color w:val="000000"/>
        </w:rPr>
        <w:t>«</w:t>
      </w:r>
      <w:proofErr w:type="spellStart"/>
      <w:r w:rsidRPr="005D56DF">
        <w:rPr>
          <w:color w:val="000000"/>
        </w:rPr>
        <w:t>Мальчиш</w:t>
      </w:r>
      <w:proofErr w:type="spellEnd"/>
      <w:r w:rsidRPr="005D56DF">
        <w:rPr>
          <w:color w:val="000000"/>
        </w:rPr>
        <w:t xml:space="preserve"> - </w:t>
      </w:r>
      <w:proofErr w:type="spellStart"/>
      <w:r w:rsidRPr="005D56DF">
        <w:rPr>
          <w:color w:val="000000"/>
        </w:rPr>
        <w:t>Кибальчиш</w:t>
      </w:r>
      <w:proofErr w:type="spellEnd"/>
      <w:r w:rsidRPr="005D56DF">
        <w:rPr>
          <w:color w:val="000000"/>
        </w:rPr>
        <w:t>» А. П. Гайдара, «Сын полка» В. Катаева, «Дорогие мои мальчишки», «Памятник солдату», «Твои защитники» Л. Кассиля, «Девочка из города» Воронкова Л., «Первая колонна», «Таня Савичева», «Шуба», «Мишка» С. Алексеева, «Мешок овсянки» А. Митяева и др. Выучите с ребенком стихотворение о героях, героизме, о войне и победе.</w:t>
      </w:r>
      <w:proofErr w:type="gramEnd"/>
      <w:r w:rsidRPr="005D56DF">
        <w:rPr>
          <w:color w:val="000000"/>
        </w:rPr>
        <w:t xml:space="preserve"> Например: </w:t>
      </w:r>
      <w:proofErr w:type="gramStart"/>
      <w:r w:rsidRPr="005D56DF">
        <w:rPr>
          <w:color w:val="000000"/>
        </w:rPr>
        <w:t xml:space="preserve">Е. Благинина «Шинель», А. Безыменский «Война», Н. Найденова «Пусть будет мир», О. </w:t>
      </w:r>
      <w:proofErr w:type="spellStart"/>
      <w:r w:rsidRPr="005D56DF">
        <w:rPr>
          <w:color w:val="000000"/>
        </w:rPr>
        <w:t>Высотская</w:t>
      </w:r>
      <w:proofErr w:type="spellEnd"/>
      <w:r w:rsidRPr="005D56DF">
        <w:rPr>
          <w:color w:val="000000"/>
        </w:rPr>
        <w:t xml:space="preserve"> «Салют», М. Карем «Мирная считалка», Т. Белозеров «День Победы», М. Исаковский «Мы здесь не потому, что дата», В. Фетисов «Памятник славы», В. Берестов «Мир», Н. Томилина «День Победы».</w:t>
      </w:r>
      <w:proofErr w:type="gramEnd"/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Разучите с детьми пословицы и поговорки военной тематики: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-«Береги землю родимую, как мать любимую»,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-«Герой – за Родину горой»,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-«Мир строит, а война разрушает</w:t>
      </w:r>
    </w:p>
    <w:p w:rsidR="005E4B12" w:rsidRPr="005D56DF" w:rsidRDefault="00FC5155" w:rsidP="005E4B12">
      <w:pPr>
        <w:pStyle w:val="a3"/>
        <w:rPr>
          <w:rFonts w:ascii="Tahoma" w:hAnsi="Tahoma" w:cs="Tahoma"/>
          <w:color w:val="000000"/>
        </w:rPr>
      </w:pPr>
      <w:bookmarkStart w:id="0" w:name="_GoBack"/>
      <w:r w:rsidRPr="00960EE8">
        <w:rPr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 wp14:anchorId="103D3038" wp14:editId="166F8C65">
            <wp:simplePos x="0" y="0"/>
            <wp:positionH relativeFrom="column">
              <wp:posOffset>1356360</wp:posOffset>
            </wp:positionH>
            <wp:positionV relativeFrom="paragraph">
              <wp:posOffset>-720090</wp:posOffset>
            </wp:positionV>
            <wp:extent cx="5562600" cy="11049000"/>
            <wp:effectExtent l="0" t="0" r="0" b="0"/>
            <wp:wrapNone/>
            <wp:docPr id="4" name="Рисунок 4" descr="http://img-fotki.yandex.ru/get/5603/svetlera.280/0_5b42e_2bbfa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603/svetlera.280/0_5b42e_2bbfad5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4B12" w:rsidRPr="005D56DF">
        <w:rPr>
          <w:color w:val="000000"/>
        </w:rPr>
        <w:t>-«Друг за друга стой - и выиграешь бой».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-«Родина-мать - умей ее защищать»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>-«Кто к нам с мечом придет — от меча и погибнет».</w:t>
      </w:r>
    </w:p>
    <w:p w:rsidR="005E4B12" w:rsidRPr="005D56DF" w:rsidRDefault="005E4B12" w:rsidP="005E4B12">
      <w:pPr>
        <w:pStyle w:val="a3"/>
        <w:rPr>
          <w:color w:val="000000"/>
        </w:rPr>
      </w:pPr>
      <w:r w:rsidRPr="005D56DF">
        <w:rPr>
          <w:color w:val="000000"/>
          <w:u w:val="single"/>
        </w:rPr>
        <w:t>Посмотрите вместе с ребенком мультфильмы</w:t>
      </w:r>
      <w:r w:rsidRPr="005D56DF">
        <w:rPr>
          <w:color w:val="000000"/>
        </w:rPr>
        <w:t xml:space="preserve">, посвященные военной тематике: «Воспоминание», «Легенда о старом маяке», «Солдатская сказка», «Партизанская </w:t>
      </w:r>
      <w:proofErr w:type="spellStart"/>
      <w:r w:rsidRPr="005D56DF">
        <w:rPr>
          <w:color w:val="000000"/>
        </w:rPr>
        <w:t>снегурочка</w:t>
      </w:r>
      <w:proofErr w:type="spellEnd"/>
      <w:r w:rsidRPr="005D56DF">
        <w:rPr>
          <w:color w:val="000000"/>
        </w:rPr>
        <w:t>».</w:t>
      </w:r>
    </w:p>
    <w:p w:rsidR="005D56DF" w:rsidRPr="005D56DF" w:rsidRDefault="005D56DF" w:rsidP="005D56DF">
      <w:pPr>
        <w:rPr>
          <w:rFonts w:ascii="Times New Roman" w:hAnsi="Times New Roman" w:cs="Times New Roman"/>
          <w:sz w:val="24"/>
          <w:szCs w:val="24"/>
        </w:rPr>
      </w:pPr>
      <w:r w:rsidRPr="005D56DF">
        <w:rPr>
          <w:rFonts w:ascii="Times New Roman" w:hAnsi="Times New Roman" w:cs="Times New Roman"/>
          <w:sz w:val="24"/>
          <w:szCs w:val="24"/>
        </w:rPr>
        <w:t xml:space="preserve">Примерный список фильмов о войне для детей от 6 лет: </w:t>
      </w:r>
      <w:proofErr w:type="gramStart"/>
      <w:r w:rsidRPr="005D56DF">
        <w:rPr>
          <w:rFonts w:ascii="Times New Roman" w:hAnsi="Times New Roman" w:cs="Times New Roman"/>
          <w:sz w:val="24"/>
          <w:szCs w:val="24"/>
        </w:rPr>
        <w:t>«Девочка ищет отца», «Иваново детство», «Смелые люди», «Беспокойное хозяйство»,  «Сын полка»,  »Садись рядом, Мишка!», «Четыре танкиста и собака», «Зимнее утро», «Пятерка отважных», «Юнга Северного флота».</w:t>
      </w:r>
      <w:proofErr w:type="gramEnd"/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Посмотрите вместе с ребенком военный парад, концерт военной песни.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Расскажите о ваших воевавших предках</w:t>
      </w:r>
      <w:r w:rsidRPr="005D56DF">
        <w:rPr>
          <w:color w:val="000000"/>
        </w:rPr>
        <w:t>, поведайте истории высочайшего героизма солдат на этой Священной войне. Если есть возможность, познакомьте ребенка с ветеранами. Рассказы очевидцев производят совсем другое впечатление.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Расскажите о детях Великой Отечественной войны.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 xml:space="preserve">В этом вам поможет книга Т. А. </w:t>
      </w:r>
      <w:proofErr w:type="spellStart"/>
      <w:r w:rsidRPr="005D56DF">
        <w:rPr>
          <w:color w:val="000000"/>
        </w:rPr>
        <w:t>Шорыгиной</w:t>
      </w:r>
      <w:proofErr w:type="spellEnd"/>
      <w:r w:rsidRPr="005D56DF">
        <w:rPr>
          <w:color w:val="000000"/>
        </w:rPr>
        <w:t xml:space="preserve"> «Беседы о детях ВОВ»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  <w:u w:val="single"/>
        </w:rPr>
        <w:t>Посетите с ребенком памятные места города</w:t>
      </w:r>
      <w:r w:rsidRPr="005D56DF">
        <w:rPr>
          <w:color w:val="000000"/>
        </w:rPr>
        <w:t>. Чтобы пробудить в ребенке интерес к теме, покажите ему существующие вокруг него свидетельства прошлого: мемориалы, памятники, Вечный огонь и т. п. Возложите цветы, расскажите, что Вечный огонь всегда горит, напоминая людям о тех, кто погиб на войне.</w:t>
      </w:r>
    </w:p>
    <w:p w:rsidR="005E4B12" w:rsidRPr="005D56DF" w:rsidRDefault="005E4B12" w:rsidP="005E4B12">
      <w:pPr>
        <w:pStyle w:val="a3"/>
        <w:rPr>
          <w:rFonts w:ascii="Tahoma" w:hAnsi="Tahoma" w:cs="Tahoma"/>
          <w:color w:val="000000"/>
        </w:rPr>
      </w:pPr>
      <w:r w:rsidRPr="005D56DF">
        <w:rPr>
          <w:color w:val="000000"/>
        </w:rPr>
        <w:t xml:space="preserve">Тема войны очень глубокая и серьёзная, особенно для детей дошкольного возраста. </w:t>
      </w:r>
      <w:proofErr w:type="gramStart"/>
      <w:r w:rsidRPr="005D56DF">
        <w:rPr>
          <w:color w:val="000000"/>
        </w:rPr>
        <w:t xml:space="preserve">У этого возраста есть своя специфика: ребенку не свойственно трагическое восприятие мира из – за ограниченного детского опыта и присутствия недостаточной </w:t>
      </w:r>
      <w:proofErr w:type="spellStart"/>
      <w:r w:rsidRPr="005D56DF">
        <w:rPr>
          <w:color w:val="000000"/>
        </w:rPr>
        <w:t>сформированности</w:t>
      </w:r>
      <w:proofErr w:type="spellEnd"/>
      <w:r w:rsidRPr="005D56DF">
        <w:rPr>
          <w:color w:val="000000"/>
        </w:rPr>
        <w:t xml:space="preserve"> временных связей.</w:t>
      </w:r>
      <w:proofErr w:type="gramEnd"/>
      <w:r w:rsidRPr="005D56DF">
        <w:rPr>
          <w:color w:val="000000"/>
        </w:rPr>
        <w:t xml:space="preserve"> К тому же в век информационных технологий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 Поэтому следует, </w:t>
      </w:r>
      <w:proofErr w:type="gramStart"/>
      <w:r w:rsidRPr="005D56DF">
        <w:rPr>
          <w:color w:val="000000"/>
        </w:rPr>
        <w:t>уделить особое внимание на</w:t>
      </w:r>
      <w:proofErr w:type="gramEnd"/>
      <w:r w:rsidRPr="005D56DF">
        <w:rPr>
          <w:color w:val="000000"/>
        </w:rPr>
        <w:t xml:space="preserve"> эмоциональное восприятие детьми темы войны - борьбы добра со злом. Ведь им недостаточно знать, надо чувствовать. Воспринятая сердцем, вся информация может запомниться надолго и дать неожиданные результаты.</w:t>
      </w:r>
      <w:r w:rsidRPr="005D56DF">
        <w:rPr>
          <w:color w:val="000000"/>
        </w:rPr>
        <w:br/>
        <w:t>Для того чтобы у детей появился интерес к данной теме в детских образовательных учреждениях осуществляется целенаправленная работа, а именно проводятся тематические занятия, чтение художественной литературы, продуктивная, игровая, театрализованная деятельность, совместные походы в музей. Но времени, выделенного в детском саду для совместной деятельности с детьми на данную тему явно недостаточно. Поэтому, данная работа предполагает активное участие родителей не только в мероприятиях, проводимых внутри детского сада, но и ознакомление детей с темой Великой Отечественной войны в семье.</w:t>
      </w:r>
      <w:r w:rsidRPr="005D56DF">
        <w:rPr>
          <w:rStyle w:val="apple-converted-space"/>
          <w:color w:val="000000"/>
        </w:rPr>
        <w:t> </w:t>
      </w:r>
      <w:r w:rsidRPr="005D56DF">
        <w:rPr>
          <w:color w:val="000000"/>
        </w:rPr>
        <w:t>Всё вместе это сложится в общую картину и понимание, осознание ребёнком своей принадлежности к Великой истории, вызовет чувство гордости за своих предков и стремление быть достойным их памяти и подвига.</w:t>
      </w:r>
    </w:p>
    <w:sectPr w:rsidR="005E4B12" w:rsidRPr="005D56DF" w:rsidSect="00960EE8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12"/>
    <w:rsid w:val="000D5669"/>
    <w:rsid w:val="00576E73"/>
    <w:rsid w:val="005D56DF"/>
    <w:rsid w:val="005E4B12"/>
    <w:rsid w:val="00960EE8"/>
    <w:rsid w:val="00FC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4B12"/>
  </w:style>
  <w:style w:type="paragraph" w:styleId="a4">
    <w:name w:val="Balloon Text"/>
    <w:basedOn w:val="a"/>
    <w:link w:val="a5"/>
    <w:uiPriority w:val="99"/>
    <w:semiHidden/>
    <w:unhideWhenUsed/>
    <w:rsid w:val="000D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4B12"/>
  </w:style>
  <w:style w:type="paragraph" w:styleId="a4">
    <w:name w:val="Balloon Text"/>
    <w:basedOn w:val="a"/>
    <w:link w:val="a5"/>
    <w:uiPriority w:val="99"/>
    <w:semiHidden/>
    <w:unhideWhenUsed/>
    <w:rsid w:val="000D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3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D8569-43D6-4FAD-882A-C8E147ADA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cp:lastPrinted>2016-04-29T19:00:00Z</cp:lastPrinted>
  <dcterms:created xsi:type="dcterms:W3CDTF">2016-04-29T18:00:00Z</dcterms:created>
  <dcterms:modified xsi:type="dcterms:W3CDTF">2016-04-29T19:03:00Z</dcterms:modified>
</cp:coreProperties>
</file>