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4E" w:rsidRPr="00F0254E" w:rsidRDefault="00F0254E" w:rsidP="00F0254E">
      <w:pPr>
        <w:rPr>
          <w:rFonts w:ascii="Times New Roman" w:hAnsi="Times New Roman" w:cs="Times New Roman"/>
          <w:b/>
          <w:sz w:val="32"/>
          <w:szCs w:val="32"/>
        </w:rPr>
      </w:pPr>
      <w:r w:rsidRPr="00F0254E">
        <w:rPr>
          <w:rFonts w:ascii="Times New Roman" w:hAnsi="Times New Roman" w:cs="Times New Roman"/>
          <w:b/>
          <w:sz w:val="32"/>
          <w:szCs w:val="32"/>
        </w:rPr>
        <w:t>Игры с водой для среднего и старшего дошкольного возраста</w:t>
      </w:r>
    </w:p>
    <w:p w:rsidR="00F0254E" w:rsidRPr="00F0254E" w:rsidRDefault="00F0254E" w:rsidP="00F0254E">
      <w:pPr>
        <w:rPr>
          <w:rFonts w:ascii="Times New Roman" w:hAnsi="Times New Roman" w:cs="Times New Roman"/>
          <w:sz w:val="28"/>
          <w:szCs w:val="28"/>
        </w:rPr>
      </w:pPr>
    </w:p>
    <w:p w:rsid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Уважаемые коллеги, я хочу поделиться с вами простыми играми с водой. Часто родители опасаются затевать игры с водой, мотивируя это заботой о здоровье детей. Тем самым они не только лишают ребенка удовольствия, но и не используют оздоравливающе и закаливающие свойства воды. А ведь мы все с детства помним, что «солнце, воздух и вода – наши лучшие друзья». Надеюсь, они вам понравятся, и вы будете их использовать в своей работе с детками.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54E">
        <w:rPr>
          <w:rFonts w:ascii="Times New Roman" w:hAnsi="Times New Roman" w:cs="Times New Roman"/>
          <w:b/>
          <w:sz w:val="28"/>
          <w:szCs w:val="28"/>
        </w:rPr>
        <w:t xml:space="preserve">Парусная регата.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Цель: закреплять интерес к работе с бросовым материалом. Дать возможность поиграть с поделками, изготовленными собственными руками. Учить </w:t>
      </w:r>
      <w:proofErr w:type="gramStart"/>
      <w:r w:rsidRPr="00F0254E">
        <w:rPr>
          <w:rFonts w:ascii="Times New Roman" w:hAnsi="Times New Roman" w:cs="Times New Roman"/>
          <w:sz w:val="28"/>
          <w:szCs w:val="28"/>
        </w:rPr>
        <w:t>дру</w:t>
      </w:r>
      <w:bookmarkStart w:id="0" w:name="_GoBack"/>
      <w:bookmarkEnd w:id="0"/>
      <w:r w:rsidRPr="00F0254E">
        <w:rPr>
          <w:rFonts w:ascii="Times New Roman" w:hAnsi="Times New Roman" w:cs="Times New Roman"/>
          <w:sz w:val="28"/>
          <w:szCs w:val="28"/>
        </w:rPr>
        <w:t>жно</w:t>
      </w:r>
      <w:proofErr w:type="gramEnd"/>
      <w:r w:rsidRPr="00F0254E">
        <w:rPr>
          <w:rFonts w:ascii="Times New Roman" w:hAnsi="Times New Roman" w:cs="Times New Roman"/>
          <w:sz w:val="28"/>
          <w:szCs w:val="28"/>
        </w:rPr>
        <w:t xml:space="preserve"> играть, строго следуя правилам.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 Материал и оборудование: надувной бассейн, заполненный водой (или большой таз). </w:t>
      </w:r>
      <w:proofErr w:type="gramStart"/>
      <w:r w:rsidRPr="00F0254E">
        <w:rPr>
          <w:rFonts w:ascii="Times New Roman" w:hAnsi="Times New Roman" w:cs="Times New Roman"/>
          <w:sz w:val="28"/>
          <w:szCs w:val="28"/>
        </w:rPr>
        <w:t>Две скакалки (шнура, для отметки старта и финиша.</w:t>
      </w:r>
      <w:proofErr w:type="gramEnd"/>
      <w:r w:rsidRPr="00F0254E">
        <w:rPr>
          <w:rFonts w:ascii="Times New Roman" w:hAnsi="Times New Roman" w:cs="Times New Roman"/>
          <w:sz w:val="28"/>
          <w:szCs w:val="28"/>
        </w:rPr>
        <w:t xml:space="preserve"> Парусные яхты, сделанные из упаковок от детского творожка.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 Ход игры: у стартовой черты дети опускают на воду свои яхты. По команде воспитателя дети ладонью создают волну, подгоняя яхты к финишу.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 Разрешается дуть на яхты, создавая морской ветер. Побеждает тот, чья яхта придет первой.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54E">
        <w:rPr>
          <w:rFonts w:ascii="Times New Roman" w:hAnsi="Times New Roman" w:cs="Times New Roman"/>
          <w:b/>
          <w:sz w:val="28"/>
          <w:szCs w:val="28"/>
        </w:rPr>
        <w:t xml:space="preserve">Быстроходные катера.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Цель: учить действовать согласованно, развивать мелкую моторику рук.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 Материал и оборудование: надувной бассейн, заполненный водой (или большой таз). </w:t>
      </w:r>
      <w:proofErr w:type="gramStart"/>
      <w:r w:rsidRPr="00F0254E">
        <w:rPr>
          <w:rFonts w:ascii="Times New Roman" w:hAnsi="Times New Roman" w:cs="Times New Roman"/>
          <w:sz w:val="28"/>
          <w:szCs w:val="28"/>
        </w:rPr>
        <w:t>Две скакалки (шнура, для отметки старта и финиша.</w:t>
      </w:r>
      <w:proofErr w:type="gramEnd"/>
      <w:r w:rsidRPr="00F0254E">
        <w:rPr>
          <w:rFonts w:ascii="Times New Roman" w:hAnsi="Times New Roman" w:cs="Times New Roman"/>
          <w:sz w:val="28"/>
          <w:szCs w:val="28"/>
        </w:rPr>
        <w:t xml:space="preserve"> Два пластмассовых катера с привязанными к ним веревочками, карандаш на каждого участника.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 Ход игры: на воде у стартовой линии устанавливаются два катера. Их придерживают дети – болельщики. Участники соревнования, встают с противоположной стороны бассейна. У них в руках карандаши, к которым привязаны веревки от катеров. По сигналу воспитателя болельщики отпускают катера, а участники начинают быстро накручивать веревки на карандаши. Побеждает тот, чей катер первый придет к финишу. </w:t>
      </w:r>
    </w:p>
    <w:p w:rsid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5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 пролей ни капли.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Цель: учить работать в команде. Развивать общую моторику.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 Материал и оборудование: таз с водой, два-три игрушечных ведра, две-три одинаковые формочки.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 Ход игры: дети делятся на две-три команды. По сигналу воспитателя один ребенок из каждой команды зачерпывает формочкой из таза воду и, стараясь ее не пролить, быстро несет к ведру своей команды. Затем бегом возвращается к старту и передает формочку следующему члену команды. Побеждает команда, первой наполнившая свое ведро.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54E">
        <w:rPr>
          <w:rFonts w:ascii="Times New Roman" w:hAnsi="Times New Roman" w:cs="Times New Roman"/>
          <w:b/>
          <w:sz w:val="28"/>
          <w:szCs w:val="28"/>
        </w:rPr>
        <w:t xml:space="preserve">Пенное море.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Цель: развивать речь, фантазию.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 Материал и оборудование: таз с водой и жидкостью для выдувания мыльных пузырей. Бумажные </w:t>
      </w:r>
      <w:proofErr w:type="spellStart"/>
      <w:r w:rsidRPr="00F0254E">
        <w:rPr>
          <w:rFonts w:ascii="Times New Roman" w:hAnsi="Times New Roman" w:cs="Times New Roman"/>
          <w:sz w:val="28"/>
          <w:szCs w:val="28"/>
        </w:rPr>
        <w:t>лодочки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025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0254E">
        <w:rPr>
          <w:rFonts w:ascii="Times New Roman" w:hAnsi="Times New Roman" w:cs="Times New Roman"/>
          <w:sz w:val="28"/>
          <w:szCs w:val="28"/>
        </w:rPr>
        <w:t>зготовленные</w:t>
      </w:r>
      <w:proofErr w:type="spellEnd"/>
      <w:r w:rsidRPr="00F0254E">
        <w:rPr>
          <w:rFonts w:ascii="Times New Roman" w:hAnsi="Times New Roman" w:cs="Times New Roman"/>
          <w:sz w:val="28"/>
          <w:szCs w:val="28"/>
        </w:rPr>
        <w:t xml:space="preserve"> собственными руками, трубочка для выдувания мыльных пузырей на каждого ребенка.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 Ход игры: дети опускают на воду свои лодочки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254E">
        <w:rPr>
          <w:rFonts w:ascii="Times New Roman" w:hAnsi="Times New Roman" w:cs="Times New Roman"/>
          <w:sz w:val="28"/>
          <w:szCs w:val="28"/>
        </w:rPr>
        <w:t xml:space="preserve"> дуя через трубочки, вспенивают море. Затем с помощью воспитателя придумывают сказку, которая начинается словами: «В некотором царстве, в пенном государстве…»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54E">
        <w:rPr>
          <w:rFonts w:ascii="Times New Roman" w:hAnsi="Times New Roman" w:cs="Times New Roman"/>
          <w:b/>
          <w:sz w:val="28"/>
          <w:szCs w:val="28"/>
        </w:rPr>
        <w:t xml:space="preserve">Узоры на песке.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Цель: развивать трудолюбие, аккуратность, воображение, фантазию.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 Оборудование: игрушечные лейки с водой. </w:t>
      </w:r>
    </w:p>
    <w:p w:rsidR="00F0254E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07A" w:rsidRPr="00F0254E" w:rsidRDefault="00F0254E" w:rsidP="00F0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4E">
        <w:rPr>
          <w:rFonts w:ascii="Times New Roman" w:hAnsi="Times New Roman" w:cs="Times New Roman"/>
          <w:sz w:val="28"/>
          <w:szCs w:val="28"/>
        </w:rPr>
        <w:t xml:space="preserve"> В жаркую погоду, поливая из игрушечных леек игровую площадку и песок в песочнице, дети рисуют с помощью водной струи узоры и целые картины.</w:t>
      </w:r>
    </w:p>
    <w:sectPr w:rsidR="0035607A" w:rsidRPr="00F0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4E"/>
    <w:rsid w:val="0035607A"/>
    <w:rsid w:val="00F0254E"/>
    <w:rsid w:val="00F7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2015-05-30T18:48:00Z</dcterms:created>
  <dcterms:modified xsi:type="dcterms:W3CDTF">2015-05-30T19:14:00Z</dcterms:modified>
</cp:coreProperties>
</file>