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b w:val="1"/>
          <w:color w:val="c00000"/>
          <w:sz w:val="56"/>
          <w:szCs w:val="56"/>
          <w:rtl w:val="0"/>
        </w:rPr>
        <w:t xml:space="preserve">Игра на детских музыкальных инструментах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Сколько радости доставляет детям игра на детских музыкальных инструментах! Они вызывают у детей большой интерес, привлекают своим внешним видом, формой, звучанием. Этот вид деятельности открывает перед детьми новый мир звуков, помогает познавать окружающую действительность с помощью выразительных свойств звука.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Основное назначение музицирования — проявление и развитие музыкальных способностей ребенка, эмоционального отношения к процессу взаимодействии с музыкальными инструментами, интереса к исполнительской деятельности.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Детское музицирование способствует осознанному восприятию и воспроизведению высоты звука, длительности, благодаря чему у детей развивается звуковысотный. мелодический слух, музыкальная память, ритмическое чувство и творческое музыкальное мышление.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Важно подчеркнуть, что игра на детских музыкальных инструментах активизирует внимание. волю детей, помогает преодолеть скованность, застенчивость, робость, развивает чувство уверенности в себе, самостоятельность. В совместном музицировании воспитываются коммуникативные качества, потребность в музыкальном общении, а также выдержка, целеустремленность, настойчивость.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В процессе игры на музыкальных инструментах развивается координация движений, мелкая мускулатура пальцев рук, формируются такие качества, как усидчивость, работоспособность. Особенно полезно музицирование для развития детей со слабым уровнем координации слуха и голоса (Н.А. Ветлугина. Г. И. Новикова).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Опыт показывает, что игра на детских музыкальных инструментах не требует от детей каких-то особых музыкальных способностей, этот вид деятельности дает положительные результаты для всех детей без исключения. Трудно переоценить совместное музицирование детей с взрослыми, у детей в результате освоения музыкальных инструментов, подражание взрослым часто возникает потребность в серьезных занятиях музыкой.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продаже имеется немалое количество музыкальных игрушек и музыкальных инструментов. Педагогу необходимо знать, как ими пользоваться и проверять, как они звучат, т.к. музыкальные игрушки, изображающие музыкальные инструменты, не будут способствовать развитию музыкального слуха, если они не настроены.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По их можно использовать в игровой деятельности детей. Для развития творческого музицирования можно изготовить музыкальные инструменты из бросового, природного материала: трещотки; маракасы из фломастеров, банок, наполненных горохом, фасолью, рисом, пшеном, гречкой; бубен из пробок, пуговиц; орешки-кастаньеты, колокольчики, гремелки, шум елки и другие инструменты (Т.Э. Тютюнникова).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Какие же требования предъявляются к детским музыкальным инструментам?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Музыкальные инструменты, имеющие диатонический или хроматический звукоряд, должны звучать чисто, иметь определенный тембр, быть доступными по размеру и весу, простыми по конструкции, достаточно прочными.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Каковы же возрастные возможности детей к освоению детских музыкальных инструментов?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Дети первой младшей группы учатся различать звуки по высоте, тембру и динамике (колокольчик, металлофон, фортепиано). К концу года они осваивают бубен, погремушки, колокольчики, металлофон (играет воспитатель). В первой младшей группе используются звуковые музыкальные игрушки (волчки, молоточки, органчики).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Во второй младшей группе предлагается большее разнообразие музыкальных игрушек, детских музыкальных инструментов. К тем музыкальным инструментам, которые лети освоили в первой младшей группе, добавляются барабан, ложки, палочки, металлофон (играет воспитатель), музыкальная шкатулка, гармошка- игрушка. ложки.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Дети средней группы со второй половины года начинают осваивать игру на металлофоне, ксилофоне и к концу года могут играть простейшие мелодии на одном звуке. В средней группе можно использовать незвууковые музыкальные игрушки такие, как пианино, балалайка, гармошка, домра, музыкальные книжки в игровой деятельности.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старшей группе дети осваивают игру на металлофоне, ксилофоне по одному и небольшими группами, изучают струнную группу инструментов (цитра, гусли, цимбалы, арфа), учатся играть на триоде, треугольнике, кастаньетах, тарелках, детском пианино, трещотках.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Дети подготовительной группы учатся играть на различных музыкальных инструментах по одному в ансамбле.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на музыкальных инструментах включается в музыкальные занятия, в самостоятельную музыкальную деятельность детей в повседневной жизни, в развлечения, праздники и решает следующие педагогические задачи: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интереса и потребностей в инструментальном музицировании;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развитие музыкальных и творческих способностей;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формирование представлений о средствах музыкальной выразительности;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навыков самостоятельного музицирования в исполнительской деятельности;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формирование художественного вкуса.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Обучение детей игре на детских музыкальных инструментах может осуществляться различными способами: по цветовой и цифровой системе, музицированию по слуху и по нотам. В цветовой системе закрепляется цветное обозначение за каждой клавишей или пластинкой. Перед ребенком находится партитура в цветовом обозначении, и ребенок ударяет по той пластинке или нажимает ту клавишу, которая соответствует цвету на партитуре.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Цифровая схема дублирует цветовую, только в основе лежат цифры . Обе системы связаны с механическим воспроизведением мелодии и недостаточно развивают музыкальный слух, хотя удобны в первоначальном освоении музыкальных инструментов (И. А. Мет- лов. Б. Л. Яворский).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При обучении детей музицированию по слуху у детей формируется навык слуховой ориентации в мелодии, ребенок осмысленно вслушивается в мелодию и ритм и воспроизводит музыку на инструменте. Напевая мелодию с закрытым ртом, он отыскивает нужные звуки мелодии, чем помогает развитию своей слуховой координации. Обучая детей игре по слуху, необходимо создание музыкального опыта, владение чистотой интонирования (М. А. Трубникова).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Иногда используется временный прием — подбирание мелодии «с рук», когда ребенок, глядя на руки педагога, повторяет за ним. В данном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случае участвует зрительное и слуховое восприятие, двигательная память, и в результате ребенок хорошо осваивает музыкальное произведение.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обучении детей игре на детских музыкальных инструментах можно выделить три этапа: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ознакомление &lt; особенностями мелодии и приемами звукоизвлечения;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работа над исполнением мелодии (по цветовой, цифровой системам или по слуху), освоение исполнительских приемов;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целостное воспроизведение мелодии, освоение игры в ансамбле и в оркестре. Решающее значение имеет подбор репертуара и методы работы с детьми. Музыкальный репертуар должен быть доступным, понятным для детей, не сложным для исполнения. Методы и приемы должны соответствовать интересам детей, индивидуальным и возрастным особенностям, этапам разучивания произведения (Ю. А. Двоскин, И. А. Ветлугина).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Детям дошкольного возраста освоение игры на тех или иных музыкальных инструментах удаётся в разной степени — успех зависит от индивидуальных особенностей ребенка, его музыкальных способностей, общего развития, склонностей и черт характера. Поэтому работа музыкального руководителя должна быть нацелена на общее ознакомление детей с детскими музыкальными инструментами, на привлечение их к увлекательному творческому музицированию.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